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01F" w:rsidRPr="004246E2" w:rsidRDefault="004246E2" w:rsidP="00415108">
      <w:pPr>
        <w:pStyle w:val="Title"/>
        <w:jc w:val="center"/>
        <w:rPr>
          <w:sz w:val="40"/>
          <w:szCs w:val="40"/>
        </w:rPr>
      </w:pPr>
      <w:bookmarkStart w:id="0" w:name="_GoBack"/>
      <w:bookmarkEnd w:id="0"/>
      <w:r w:rsidRPr="004246E2">
        <w:rPr>
          <w:sz w:val="40"/>
          <w:szCs w:val="40"/>
        </w:rPr>
        <w:t>Electron</w:t>
      </w:r>
      <w:r w:rsidR="00D7273D" w:rsidRPr="004246E2">
        <w:rPr>
          <w:sz w:val="40"/>
          <w:szCs w:val="40"/>
        </w:rPr>
        <w:t>s</w:t>
      </w:r>
      <w:r w:rsidRPr="004246E2">
        <w:rPr>
          <w:sz w:val="40"/>
          <w:szCs w:val="40"/>
        </w:rPr>
        <w:t xml:space="preserve"> in Atoms: Light and Quantized Energy</w:t>
      </w:r>
    </w:p>
    <w:p w:rsidR="00D7273D" w:rsidRDefault="004246E2" w:rsidP="00D7273D">
      <w:pPr>
        <w:pStyle w:val="Heading2"/>
        <w:jc w:val="center"/>
      </w:pPr>
      <w:r>
        <w:t>Is light considered a particle or a wave</w:t>
      </w:r>
      <w:r w:rsidR="00D7273D">
        <w:t>?</w:t>
      </w:r>
    </w:p>
    <w:p w:rsidR="00D7273D" w:rsidRPr="00D7273D" w:rsidRDefault="004246E2" w:rsidP="00D7273D">
      <w:pPr>
        <w:rPr>
          <w:i/>
        </w:rPr>
      </w:pPr>
      <w:r>
        <w:rPr>
          <w:i/>
        </w:rPr>
        <w:t>Although three subatomic particles had been discovered by the early 1900s, the quest to understand the atom and its structure had really just begun.  The next step in the process was the pursuit of an understanding of how electrons were arranged in the atom</w:t>
      </w:r>
      <w:r w:rsidR="00D7273D" w:rsidRPr="00D7273D">
        <w:rPr>
          <w:i/>
        </w:rPr>
        <w:t>.</w:t>
      </w:r>
    </w:p>
    <w:p w:rsidR="00415108" w:rsidRDefault="004246E2" w:rsidP="00415108">
      <w:pPr>
        <w:pStyle w:val="Subtitle"/>
      </w:pPr>
      <w:r>
        <w:t>Model 1: Rutherford’s Model of the Atom</w:t>
      </w:r>
    </w:p>
    <w:p w:rsidR="00415108" w:rsidRDefault="00E302BC" w:rsidP="0088609C">
      <w:pPr>
        <w:jc w:val="center"/>
      </w:pPr>
      <w:r>
        <w:rPr>
          <w:noProof/>
        </w:rPr>
        <w:drawing>
          <wp:inline distT="0" distB="0" distL="0" distR="0">
            <wp:extent cx="1160175" cy="1676400"/>
            <wp:effectExtent l="19050" t="0" r="1875" b="0"/>
            <wp:docPr id="1" name="Picture 0" descr="Rutherford mod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therford model.jpg"/>
                    <pic:cNvPicPr/>
                  </pic:nvPicPr>
                  <pic:blipFill>
                    <a:blip r:embed="rId6" cstate="print"/>
                    <a:srcRect b="13806"/>
                    <a:stretch>
                      <a:fillRect/>
                    </a:stretch>
                  </pic:blipFill>
                  <pic:spPr>
                    <a:xfrm>
                      <a:off x="0" y="0"/>
                      <a:ext cx="1163045" cy="1680548"/>
                    </a:xfrm>
                    <a:prstGeom prst="rect">
                      <a:avLst/>
                    </a:prstGeom>
                  </pic:spPr>
                </pic:pic>
              </a:graphicData>
            </a:graphic>
          </wp:inline>
        </w:drawing>
      </w:r>
      <w:r w:rsidR="00415108">
        <w:tab/>
      </w:r>
      <w:r w:rsidR="00415108">
        <w:tab/>
      </w:r>
      <w:r w:rsidR="00415108">
        <w:tab/>
      </w:r>
    </w:p>
    <w:p w:rsidR="000769E8" w:rsidRDefault="000769E8">
      <w:r>
        <w:t>Questions:</w:t>
      </w:r>
    </w:p>
    <w:p w:rsidR="00972018" w:rsidRDefault="00972018" w:rsidP="0089425D">
      <w:pPr>
        <w:pStyle w:val="ListParagraph"/>
        <w:numPr>
          <w:ilvl w:val="0"/>
          <w:numId w:val="1"/>
        </w:numPr>
      </w:pPr>
      <w:r>
        <w:t>What classic experiment in chemistry is the basis for the Rutherford model of the atom above?</w:t>
      </w:r>
    </w:p>
    <w:p w:rsidR="00972018" w:rsidRDefault="00972018" w:rsidP="00972018">
      <w:pPr>
        <w:pStyle w:val="ListParagraph"/>
      </w:pPr>
    </w:p>
    <w:p w:rsidR="00E302BC" w:rsidRDefault="00E302BC" w:rsidP="00972018">
      <w:pPr>
        <w:pStyle w:val="ListParagraph"/>
      </w:pPr>
    </w:p>
    <w:p w:rsidR="0089425D" w:rsidRDefault="00972018" w:rsidP="0089425D">
      <w:pPr>
        <w:pStyle w:val="ListParagraph"/>
        <w:numPr>
          <w:ilvl w:val="0"/>
          <w:numId w:val="1"/>
        </w:numPr>
      </w:pPr>
      <w:r>
        <w:t>Describe Rutherford’s model of the atom.  Why did scientists of the day consider his model to be incomplete?  What unanswered questions might scientists have had?</w:t>
      </w:r>
    </w:p>
    <w:p w:rsidR="000769E8" w:rsidRDefault="000769E8" w:rsidP="00056F9A">
      <w:pPr>
        <w:pStyle w:val="ListParagraph"/>
        <w:spacing w:line="360" w:lineRule="auto"/>
        <w:ind w:left="0"/>
      </w:pPr>
    </w:p>
    <w:p w:rsidR="0088609C" w:rsidRDefault="0088609C" w:rsidP="00056F9A">
      <w:pPr>
        <w:pStyle w:val="ListParagraph"/>
        <w:spacing w:line="360" w:lineRule="auto"/>
        <w:ind w:left="0"/>
      </w:pPr>
    </w:p>
    <w:p w:rsidR="0088609C" w:rsidRDefault="0088609C" w:rsidP="0088609C">
      <w:pPr>
        <w:pStyle w:val="ListParagraph"/>
        <w:spacing w:line="240" w:lineRule="auto"/>
        <w:ind w:left="0"/>
      </w:pPr>
      <w:r>
        <w:t>In the early 1900s scientists observed that certain elements emitted visible light when heated in a flame.  Analysis of the emitted light revealed that an element’s chemical behavior is related to the arrangement of the electrons in its atoms.  To understand the nature of atoms, we should first u</w:t>
      </w:r>
      <w:r w:rsidR="00B70252">
        <w:t xml:space="preserve">nderstand the nature of light since it would interact with atoms.  </w:t>
      </w:r>
      <w:r>
        <w:t xml:space="preserve">Light is a form of energy that exhibits wavelike behavior as it travels through space.  All forms of this type of energy are referred to as </w:t>
      </w:r>
      <w:r w:rsidRPr="0088609C">
        <w:rPr>
          <w:b/>
          <w:i/>
        </w:rPr>
        <w:t>electromagnetic radiation</w:t>
      </w:r>
      <w:r>
        <w:t>.</w:t>
      </w:r>
    </w:p>
    <w:p w:rsidR="0088609C" w:rsidRDefault="0088609C" w:rsidP="00E302BC">
      <w:pPr>
        <w:pStyle w:val="Subtitle"/>
      </w:pPr>
      <w:r>
        <w:t>Model 2: Characteristics of Light (Electromagnetic Radiation)</w:t>
      </w:r>
      <w:r w:rsidR="0070267C">
        <w:rPr>
          <w:rFonts w:ascii="Verdana" w:hAnsi="Verdana"/>
          <w:noProof/>
          <w:color w:val="000000"/>
        </w:rPr>
        <w:drawing>
          <wp:inline distT="0" distB="0" distL="0" distR="0">
            <wp:extent cx="2989580" cy="1216948"/>
            <wp:effectExtent l="19050" t="0" r="1270" b="0"/>
            <wp:docPr id="14" name="Picture 14" descr="Wave proper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ave properties."/>
                    <pic:cNvPicPr>
                      <a:picLocks noChangeAspect="1" noChangeArrowheads="1"/>
                    </pic:cNvPicPr>
                  </pic:nvPicPr>
                  <pic:blipFill>
                    <a:blip r:embed="rId7" cstate="print"/>
                    <a:srcRect b="43439"/>
                    <a:stretch>
                      <a:fillRect/>
                    </a:stretch>
                  </pic:blipFill>
                  <pic:spPr bwMode="auto">
                    <a:xfrm>
                      <a:off x="0" y="0"/>
                      <a:ext cx="2989580" cy="1216948"/>
                    </a:xfrm>
                    <a:prstGeom prst="rect">
                      <a:avLst/>
                    </a:prstGeom>
                    <a:noFill/>
                    <a:ln w="9525">
                      <a:noFill/>
                      <a:miter lim="800000"/>
                      <a:headEnd/>
                      <a:tailEnd/>
                    </a:ln>
                  </pic:spPr>
                </pic:pic>
              </a:graphicData>
            </a:graphic>
          </wp:inline>
        </w:drawing>
      </w:r>
    </w:p>
    <w:p w:rsidR="00C70ABA" w:rsidRDefault="00C70ABA" w:rsidP="00121295">
      <w:pPr>
        <w:pStyle w:val="ListParagraph"/>
        <w:numPr>
          <w:ilvl w:val="0"/>
          <w:numId w:val="1"/>
        </w:numPr>
      </w:pPr>
      <w:r>
        <w:t>What does the dotted line on the diagram above represent</w:t>
      </w:r>
      <w:r w:rsidR="0070267C">
        <w:t xml:space="preserve"> considering this diagram is a graph</w:t>
      </w:r>
      <w:r>
        <w:t>?</w:t>
      </w:r>
    </w:p>
    <w:p w:rsidR="001624AD" w:rsidRDefault="001624AD" w:rsidP="00121295">
      <w:pPr>
        <w:pStyle w:val="ListParagraph"/>
        <w:numPr>
          <w:ilvl w:val="0"/>
          <w:numId w:val="1"/>
        </w:numPr>
      </w:pPr>
      <w:r>
        <w:lastRenderedPageBreak/>
        <w:t>On the diagram above, determine the label (letter) for the following properties of waves:</w:t>
      </w:r>
    </w:p>
    <w:p w:rsidR="001624AD" w:rsidRDefault="001624AD" w:rsidP="00E302BC">
      <w:pPr>
        <w:pStyle w:val="ListParagraph"/>
      </w:pPr>
      <w:r>
        <w:t>_____</w:t>
      </w:r>
      <w:r w:rsidRPr="001624AD">
        <w:rPr>
          <w:b/>
          <w:i/>
        </w:rPr>
        <w:t>Wavelength</w:t>
      </w:r>
      <w:r>
        <w:t xml:space="preserve"> – distance between equival</w:t>
      </w:r>
      <w:r w:rsidR="00C70ABA">
        <w:t>ent points on a continuous wave.  It is usually expressed in m, cm or nm.</w:t>
      </w:r>
    </w:p>
    <w:p w:rsidR="001624AD" w:rsidRDefault="001624AD" w:rsidP="00E302BC">
      <w:pPr>
        <w:pStyle w:val="ListParagraph"/>
      </w:pPr>
      <w:proofErr w:type="gramStart"/>
      <w:r>
        <w:t xml:space="preserve">_____ </w:t>
      </w:r>
      <w:r w:rsidRPr="001624AD">
        <w:rPr>
          <w:b/>
          <w:i/>
        </w:rPr>
        <w:t>Speed of light</w:t>
      </w:r>
      <w:r>
        <w:t xml:space="preserve"> – rate of motion of crests or troughs.</w:t>
      </w:r>
      <w:proofErr w:type="gramEnd"/>
      <w:r>
        <w:t xml:space="preserve">  All electromagnetic waves travel at a speed of 3.00 x 10</w:t>
      </w:r>
      <w:r>
        <w:rPr>
          <w:vertAlign w:val="superscript"/>
        </w:rPr>
        <w:t>8</w:t>
      </w:r>
      <w:r>
        <w:t xml:space="preserve"> m/s in a vacuum.</w:t>
      </w:r>
    </w:p>
    <w:p w:rsidR="001624AD" w:rsidRDefault="001624AD" w:rsidP="00E302BC">
      <w:pPr>
        <w:pStyle w:val="ListParagraph"/>
      </w:pPr>
      <w:proofErr w:type="gramStart"/>
      <w:r>
        <w:t xml:space="preserve">_____ </w:t>
      </w:r>
      <w:r w:rsidRPr="001624AD">
        <w:rPr>
          <w:b/>
          <w:i/>
        </w:rPr>
        <w:t>Frequency</w:t>
      </w:r>
      <w:r>
        <w:t xml:space="preserve"> – number of waves that pass a giv</w:t>
      </w:r>
      <w:r w:rsidR="00C70ABA">
        <w:t>en point per second.</w:t>
      </w:r>
      <w:proofErr w:type="gramEnd"/>
      <w:r w:rsidR="00C70ABA">
        <w:t xml:space="preserve">  One hertz, </w:t>
      </w:r>
      <w:r>
        <w:t xml:space="preserve">the SI unit of frequency, equals one wave per second.  It is expressed </w:t>
      </w:r>
      <w:r w:rsidR="00C70ABA">
        <w:t>as</w:t>
      </w:r>
      <w:r>
        <w:t xml:space="preserve"> units of waves per second where the term </w:t>
      </w:r>
      <w:proofErr w:type="gramStart"/>
      <w:r>
        <w:t>waves is</w:t>
      </w:r>
      <w:proofErr w:type="gramEnd"/>
      <w:r>
        <w:t xml:space="preserve"> understood.  The abbreviation is </w:t>
      </w:r>
      <w:r w:rsidR="00C70ABA">
        <w:t>either Hz or s</w:t>
      </w:r>
      <w:r w:rsidR="00C70ABA">
        <w:rPr>
          <w:vertAlign w:val="superscript"/>
        </w:rPr>
        <w:t>-1</w:t>
      </w:r>
      <w:r w:rsidR="00C70ABA">
        <w:t>.</w:t>
      </w:r>
    </w:p>
    <w:p w:rsidR="001624AD" w:rsidRDefault="001624AD" w:rsidP="00E302BC">
      <w:pPr>
        <w:pStyle w:val="ListParagraph"/>
      </w:pPr>
      <w:r>
        <w:t xml:space="preserve">_____ </w:t>
      </w:r>
      <w:r w:rsidRPr="001624AD">
        <w:rPr>
          <w:b/>
          <w:i/>
        </w:rPr>
        <w:t>Amplitude</w:t>
      </w:r>
      <w:r>
        <w:t xml:space="preserve"> – distance from origin to crest or from origin to a trough</w:t>
      </w:r>
    </w:p>
    <w:p w:rsidR="001624AD" w:rsidRDefault="00C70ABA" w:rsidP="001624AD">
      <w:pPr>
        <w:pStyle w:val="ListParagraph"/>
        <w:numPr>
          <w:ilvl w:val="0"/>
          <w:numId w:val="1"/>
        </w:numPr>
      </w:pPr>
      <w:r>
        <w:t>Using your knowledge of the units described in number 3, come up with a formula that relates wavelength, speed of light and frequency.</w:t>
      </w:r>
      <w:r w:rsidR="0070267C">
        <w:t xml:space="preserve">  Draw the “magic triangle” for your formula.</w:t>
      </w:r>
    </w:p>
    <w:p w:rsidR="00C70ABA" w:rsidRDefault="00C70ABA" w:rsidP="00C70ABA">
      <w:pPr>
        <w:pStyle w:val="ListParagraph"/>
      </w:pPr>
    </w:p>
    <w:p w:rsidR="00C70ABA" w:rsidRDefault="00C70ABA" w:rsidP="00C70ABA">
      <w:pPr>
        <w:pStyle w:val="ListParagraph"/>
      </w:pPr>
    </w:p>
    <w:p w:rsidR="00E302BC" w:rsidRDefault="00E302BC" w:rsidP="00E302BC">
      <w:pPr>
        <w:pStyle w:val="ListParagraph"/>
      </w:pPr>
    </w:p>
    <w:p w:rsidR="00C70ABA" w:rsidRDefault="00C70ABA" w:rsidP="001624AD">
      <w:pPr>
        <w:pStyle w:val="ListParagraph"/>
        <w:numPr>
          <w:ilvl w:val="0"/>
          <w:numId w:val="1"/>
        </w:numPr>
      </w:pPr>
      <w:r>
        <w:t>Now work the problems #1-4 on page 121 of your textbook.</w:t>
      </w:r>
    </w:p>
    <w:p w:rsidR="00C70ABA" w:rsidRDefault="00C70ABA" w:rsidP="00C70ABA">
      <w:pPr>
        <w:pStyle w:val="ListParagraph"/>
      </w:pPr>
    </w:p>
    <w:p w:rsidR="00C70ABA" w:rsidRDefault="00C70ABA" w:rsidP="00C70ABA">
      <w:pPr>
        <w:pStyle w:val="Subtitle"/>
      </w:pPr>
      <w:r>
        <w:t>Model 3: The Electromagnetic Spectrum</w:t>
      </w:r>
    </w:p>
    <w:p w:rsidR="00C70ABA" w:rsidRDefault="0070267C" w:rsidP="00C70ABA">
      <w:pPr>
        <w:pStyle w:val="ListParagraph"/>
        <w:jc w:val="center"/>
      </w:pPr>
      <w:r>
        <w:rPr>
          <w:noProof/>
        </w:rPr>
        <w:drawing>
          <wp:inline distT="0" distB="0" distL="0" distR="0">
            <wp:extent cx="4029075" cy="2143125"/>
            <wp:effectExtent l="19050" t="0" r="9525" b="0"/>
            <wp:docPr id="16" name="Picture 16" descr="spectrum%20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pectrum%20copy"/>
                    <pic:cNvPicPr>
                      <a:picLocks noChangeAspect="1" noChangeArrowheads="1"/>
                    </pic:cNvPicPr>
                  </pic:nvPicPr>
                  <pic:blipFill>
                    <a:blip r:embed="rId8" cstate="print"/>
                    <a:srcRect b="11000"/>
                    <a:stretch>
                      <a:fillRect/>
                    </a:stretch>
                  </pic:blipFill>
                  <pic:spPr bwMode="auto">
                    <a:xfrm>
                      <a:off x="0" y="0"/>
                      <a:ext cx="4029075" cy="2143125"/>
                    </a:xfrm>
                    <a:prstGeom prst="rect">
                      <a:avLst/>
                    </a:prstGeom>
                    <a:noFill/>
                    <a:ln w="9525">
                      <a:noFill/>
                      <a:miter lim="800000"/>
                      <a:headEnd/>
                      <a:tailEnd/>
                    </a:ln>
                  </pic:spPr>
                </pic:pic>
              </a:graphicData>
            </a:graphic>
          </wp:inline>
        </w:drawing>
      </w:r>
    </w:p>
    <w:p w:rsidR="00C70ABA" w:rsidRDefault="00C70ABA" w:rsidP="00121295">
      <w:pPr>
        <w:pStyle w:val="ListParagraph"/>
        <w:numPr>
          <w:ilvl w:val="0"/>
          <w:numId w:val="1"/>
        </w:numPr>
      </w:pPr>
      <w:r>
        <w:t>What does the band at the bottom of Model 3 represent?</w:t>
      </w:r>
    </w:p>
    <w:p w:rsidR="00B70252" w:rsidRDefault="00B70252" w:rsidP="00B70252">
      <w:pPr>
        <w:pStyle w:val="ListParagraph"/>
      </w:pPr>
    </w:p>
    <w:p w:rsidR="00B70252" w:rsidRDefault="00B70252" w:rsidP="00B70252">
      <w:pPr>
        <w:pStyle w:val="ListParagraph"/>
      </w:pPr>
    </w:p>
    <w:p w:rsidR="0070267C" w:rsidRDefault="0070267C" w:rsidP="00B70252">
      <w:pPr>
        <w:pStyle w:val="ListParagraph"/>
      </w:pPr>
    </w:p>
    <w:p w:rsidR="00B70252" w:rsidRDefault="00B70252" w:rsidP="00121295">
      <w:pPr>
        <w:pStyle w:val="ListParagraph"/>
        <w:numPr>
          <w:ilvl w:val="0"/>
          <w:numId w:val="1"/>
        </w:numPr>
      </w:pPr>
      <w:r>
        <w:t>Why do you think the electromagnetic spectrum is called a “continuous” spectrum?</w:t>
      </w:r>
    </w:p>
    <w:p w:rsidR="00B70252" w:rsidRDefault="00B70252" w:rsidP="00B70252">
      <w:pPr>
        <w:pStyle w:val="ListParagraph"/>
      </w:pPr>
    </w:p>
    <w:p w:rsidR="0070267C" w:rsidRDefault="0070267C" w:rsidP="00B70252">
      <w:pPr>
        <w:pStyle w:val="ListParagraph"/>
      </w:pPr>
    </w:p>
    <w:p w:rsidR="00B70252" w:rsidRDefault="00B70252" w:rsidP="00B70252">
      <w:pPr>
        <w:pStyle w:val="ListParagraph"/>
      </w:pPr>
    </w:p>
    <w:p w:rsidR="00B70252" w:rsidRDefault="00B70252" w:rsidP="00121295">
      <w:pPr>
        <w:pStyle w:val="ListParagraph"/>
        <w:numPr>
          <w:ilvl w:val="0"/>
          <w:numId w:val="1"/>
        </w:numPr>
      </w:pPr>
      <w:r>
        <w:t>Based on Model 3, how would you describe the relationship between:</w:t>
      </w:r>
    </w:p>
    <w:p w:rsidR="00B70252" w:rsidRDefault="00B70252" w:rsidP="00B70252">
      <w:pPr>
        <w:pStyle w:val="ListParagraph"/>
        <w:numPr>
          <w:ilvl w:val="1"/>
          <w:numId w:val="1"/>
        </w:numPr>
      </w:pPr>
      <w:r>
        <w:t>Wavelength and energy</w:t>
      </w:r>
    </w:p>
    <w:p w:rsidR="0070267C" w:rsidRDefault="0070267C" w:rsidP="0070267C">
      <w:pPr>
        <w:pStyle w:val="ListParagraph"/>
        <w:ind w:left="1440"/>
      </w:pPr>
    </w:p>
    <w:p w:rsidR="0070267C" w:rsidRDefault="00B70252" w:rsidP="00B70252">
      <w:pPr>
        <w:pStyle w:val="ListParagraph"/>
        <w:numPr>
          <w:ilvl w:val="1"/>
          <w:numId w:val="1"/>
        </w:numPr>
      </w:pPr>
      <w:r>
        <w:t>Frequency and energy</w:t>
      </w:r>
    </w:p>
    <w:sectPr w:rsidR="0070267C" w:rsidSect="00CA6F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981C81"/>
    <w:multiLevelType w:val="hybridMultilevel"/>
    <w:tmpl w:val="B93A7526"/>
    <w:lvl w:ilvl="0" w:tplc="04090011">
      <w:start w:val="1"/>
      <w:numFmt w:val="decimal"/>
      <w:lvlText w:val="%1)"/>
      <w:lvlJc w:val="left"/>
      <w:pPr>
        <w:ind w:left="72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108"/>
    <w:rsid w:val="00056F9A"/>
    <w:rsid w:val="00063206"/>
    <w:rsid w:val="00063E39"/>
    <w:rsid w:val="000769E8"/>
    <w:rsid w:val="000F101F"/>
    <w:rsid w:val="00121295"/>
    <w:rsid w:val="00121EDB"/>
    <w:rsid w:val="001624AD"/>
    <w:rsid w:val="001C77FC"/>
    <w:rsid w:val="00272D01"/>
    <w:rsid w:val="00277239"/>
    <w:rsid w:val="003D25AF"/>
    <w:rsid w:val="00415108"/>
    <w:rsid w:val="004246E2"/>
    <w:rsid w:val="004B40DF"/>
    <w:rsid w:val="005A137D"/>
    <w:rsid w:val="006B7F3F"/>
    <w:rsid w:val="0070267C"/>
    <w:rsid w:val="00877802"/>
    <w:rsid w:val="0088609C"/>
    <w:rsid w:val="0089425D"/>
    <w:rsid w:val="00972018"/>
    <w:rsid w:val="00B36E6E"/>
    <w:rsid w:val="00B70252"/>
    <w:rsid w:val="00C70ABA"/>
    <w:rsid w:val="00C85FEA"/>
    <w:rsid w:val="00CA6F9B"/>
    <w:rsid w:val="00CF135C"/>
    <w:rsid w:val="00D7273D"/>
    <w:rsid w:val="00E24425"/>
    <w:rsid w:val="00E302BC"/>
    <w:rsid w:val="00F203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F9B"/>
    <w:pPr>
      <w:spacing w:after="200" w:line="276" w:lineRule="auto"/>
    </w:pPr>
    <w:rPr>
      <w:sz w:val="22"/>
      <w:szCs w:val="22"/>
    </w:rPr>
  </w:style>
  <w:style w:type="paragraph" w:styleId="Heading2">
    <w:name w:val="heading 2"/>
    <w:basedOn w:val="Normal"/>
    <w:next w:val="Normal"/>
    <w:link w:val="Heading2Char"/>
    <w:uiPriority w:val="9"/>
    <w:unhideWhenUsed/>
    <w:qFormat/>
    <w:rsid w:val="00D7273D"/>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15108"/>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415108"/>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415108"/>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11"/>
    <w:rsid w:val="00415108"/>
    <w:rPr>
      <w:rFonts w:ascii="Cambria" w:eastAsia="Times New Roman" w:hAnsi="Cambria" w:cs="Times New Roman"/>
      <w:i/>
      <w:iCs/>
      <w:color w:val="4F81BD"/>
      <w:spacing w:val="15"/>
      <w:sz w:val="24"/>
      <w:szCs w:val="24"/>
    </w:rPr>
  </w:style>
  <w:style w:type="paragraph" w:styleId="BalloonText">
    <w:name w:val="Balloon Text"/>
    <w:basedOn w:val="Normal"/>
    <w:link w:val="BalloonTextChar"/>
    <w:uiPriority w:val="99"/>
    <w:semiHidden/>
    <w:unhideWhenUsed/>
    <w:rsid w:val="004151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108"/>
    <w:rPr>
      <w:rFonts w:ascii="Tahoma" w:hAnsi="Tahoma" w:cs="Tahoma"/>
      <w:sz w:val="16"/>
      <w:szCs w:val="16"/>
    </w:rPr>
  </w:style>
  <w:style w:type="paragraph" w:styleId="ListParagraph">
    <w:name w:val="List Paragraph"/>
    <w:basedOn w:val="Normal"/>
    <w:uiPriority w:val="34"/>
    <w:qFormat/>
    <w:rsid w:val="000769E8"/>
    <w:pPr>
      <w:ind w:left="720"/>
      <w:contextualSpacing/>
    </w:pPr>
  </w:style>
  <w:style w:type="table" w:styleId="TableGrid">
    <w:name w:val="Table Grid"/>
    <w:basedOn w:val="TableNormal"/>
    <w:uiPriority w:val="59"/>
    <w:rsid w:val="000F101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D7273D"/>
    <w:rPr>
      <w:rFonts w:ascii="Cambria" w:eastAsia="Times New Roman" w:hAnsi="Cambria" w:cs="Times New Roman"/>
      <w:b/>
      <w:bCs/>
      <w:color w:val="4F81BD"/>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F9B"/>
    <w:pPr>
      <w:spacing w:after="200" w:line="276" w:lineRule="auto"/>
    </w:pPr>
    <w:rPr>
      <w:sz w:val="22"/>
      <w:szCs w:val="22"/>
    </w:rPr>
  </w:style>
  <w:style w:type="paragraph" w:styleId="Heading2">
    <w:name w:val="heading 2"/>
    <w:basedOn w:val="Normal"/>
    <w:next w:val="Normal"/>
    <w:link w:val="Heading2Char"/>
    <w:uiPriority w:val="9"/>
    <w:unhideWhenUsed/>
    <w:qFormat/>
    <w:rsid w:val="00D7273D"/>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15108"/>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415108"/>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415108"/>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11"/>
    <w:rsid w:val="00415108"/>
    <w:rPr>
      <w:rFonts w:ascii="Cambria" w:eastAsia="Times New Roman" w:hAnsi="Cambria" w:cs="Times New Roman"/>
      <w:i/>
      <w:iCs/>
      <w:color w:val="4F81BD"/>
      <w:spacing w:val="15"/>
      <w:sz w:val="24"/>
      <w:szCs w:val="24"/>
    </w:rPr>
  </w:style>
  <w:style w:type="paragraph" w:styleId="BalloonText">
    <w:name w:val="Balloon Text"/>
    <w:basedOn w:val="Normal"/>
    <w:link w:val="BalloonTextChar"/>
    <w:uiPriority w:val="99"/>
    <w:semiHidden/>
    <w:unhideWhenUsed/>
    <w:rsid w:val="004151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108"/>
    <w:rPr>
      <w:rFonts w:ascii="Tahoma" w:hAnsi="Tahoma" w:cs="Tahoma"/>
      <w:sz w:val="16"/>
      <w:szCs w:val="16"/>
    </w:rPr>
  </w:style>
  <w:style w:type="paragraph" w:styleId="ListParagraph">
    <w:name w:val="List Paragraph"/>
    <w:basedOn w:val="Normal"/>
    <w:uiPriority w:val="34"/>
    <w:qFormat/>
    <w:rsid w:val="000769E8"/>
    <w:pPr>
      <w:ind w:left="720"/>
      <w:contextualSpacing/>
    </w:pPr>
  </w:style>
  <w:style w:type="table" w:styleId="TableGrid">
    <w:name w:val="Table Grid"/>
    <w:basedOn w:val="TableNormal"/>
    <w:uiPriority w:val="59"/>
    <w:rsid w:val="000F101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D7273D"/>
    <w:rPr>
      <w:rFonts w:ascii="Cambria" w:eastAsia="Times New Roman" w:hAnsi="Cambria" w:cs="Times New Roman"/>
      <w:b/>
      <w:bCs/>
      <w:color w:val="4F81BD"/>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382</Words>
  <Characters>2179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The Steward School</Company>
  <LinksUpToDate>false</LinksUpToDate>
  <CharactersWithSpaces>2556</CharactersWithSpaces>
  <SharedDoc>false</SharedDoc>
  <HLinks>
    <vt:vector size="24" baseType="variant">
      <vt:variant>
        <vt:i4>7995517</vt:i4>
      </vt:variant>
      <vt:variant>
        <vt:i4>3</vt:i4>
      </vt:variant>
      <vt:variant>
        <vt:i4>0</vt:i4>
      </vt:variant>
      <vt:variant>
        <vt:i4>5</vt:i4>
      </vt:variant>
      <vt:variant>
        <vt:lpwstr>http://images.google.com/imgres?imgurl=http://drake.marin.k12.ca.us/stuwork/ROCKwater/PLANKTON/marine%20food%20chain.jpg&amp;imgrefurl=http://drake.marin.k12.ca.us/stuwork/ROCKwater/PLANKTON/Food%20Chain.htm&amp;h=2172&amp;w=1880&amp;sz=812&amp;hl=en&amp;start=12&amp;sig2=8fyg7IX6wrnVg99NWwn4Lw&amp;tbnid=CkgIpzxa0o3tOM:&amp;tbnh=150&amp;tbnw=130&amp;ei=ovZkSObHBp6GevP52L4P&amp;prev=/images?q=food+chain&amp;gbv=2&amp;hl=en</vt:lpwstr>
      </vt:variant>
      <vt:variant>
        <vt:lpwstr/>
      </vt:variant>
      <vt:variant>
        <vt:i4>1572968</vt:i4>
      </vt:variant>
      <vt:variant>
        <vt:i4>0</vt:i4>
      </vt:variant>
      <vt:variant>
        <vt:i4>0</vt:i4>
      </vt:variant>
      <vt:variant>
        <vt:i4>5</vt:i4>
      </vt:variant>
      <vt:variant>
        <vt:lpwstr>http://images.google.com/imgres?imgurl=http://library.thinkquest.org/J0113170/forest/images/fodchain.jpg&amp;imgrefurl=http://library.thinkquest.org/J0113170/forest/food.html&amp;h=349&amp;w=320&amp;sz=15&amp;hl=en&amp;start=7&amp;sig2=-rnT8KGxjzwdcCGZjhJkkA&amp;tbnid=QV_KKgtKTKTNmM:&amp;tbnh=120&amp;tbnw=110&amp;ei=ovZkSObHBp6GevP52L4P&amp;prev=/images?q=food+chain&amp;gbv=2&amp;hl=en</vt:lpwstr>
      </vt:variant>
      <vt:variant>
        <vt:lpwstr/>
      </vt:variant>
      <vt:variant>
        <vt:i4>1572968</vt:i4>
      </vt:variant>
      <vt:variant>
        <vt:i4>2688</vt:i4>
      </vt:variant>
      <vt:variant>
        <vt:i4>1025</vt:i4>
      </vt:variant>
      <vt:variant>
        <vt:i4>4</vt:i4>
      </vt:variant>
      <vt:variant>
        <vt:lpwstr>http://images.google.com/imgres?imgurl=http://library.thinkquest.org/J0113170/forest/images/fodchain.jpg&amp;imgrefurl=http://library.thinkquest.org/J0113170/forest/food.html&amp;h=349&amp;w=320&amp;sz=15&amp;hl=en&amp;start=7&amp;sig2=-rnT8KGxjzwdcCGZjhJkkA&amp;tbnid=QV_KKgtKTKTNmM:&amp;tbnh=120&amp;tbnw=110&amp;ei=ovZkSObHBp6GevP52L4P&amp;prev=/images?q=food+chain&amp;gbv=2&amp;hl=en</vt:lpwstr>
      </vt:variant>
      <vt:variant>
        <vt:lpwstr/>
      </vt:variant>
      <vt:variant>
        <vt:i4>7995517</vt:i4>
      </vt:variant>
      <vt:variant>
        <vt:i4>3077</vt:i4>
      </vt:variant>
      <vt:variant>
        <vt:i4>1026</vt:i4>
      </vt:variant>
      <vt:variant>
        <vt:i4>4</vt:i4>
      </vt:variant>
      <vt:variant>
        <vt:lpwstr>http://images.google.com/imgres?imgurl=http://drake.marin.k12.ca.us/stuwork/ROCKwater/PLANKTON/marine%20food%20chain.jpg&amp;imgrefurl=http://drake.marin.k12.ca.us/stuwork/ROCKwater/PLANKTON/Food%20Chain.htm&amp;h=2172&amp;w=1880&amp;sz=812&amp;hl=en&amp;start=12&amp;sig2=8fyg7IX6wrnVg99NWwn4Lw&amp;tbnid=CkgIpzxa0o3tOM:&amp;tbnh=150&amp;tbnw=130&amp;ei=ovZkSObHBp6GevP52L4P&amp;prev=/images?q=food+chain&amp;gbv=2&amp;hl=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kovachl</dc:creator>
  <cp:keywords/>
  <dc:description/>
  <cp:lastModifiedBy>Kovach, Leslie</cp:lastModifiedBy>
  <cp:revision>2</cp:revision>
  <cp:lastPrinted>2008-10-20T15:09:00Z</cp:lastPrinted>
  <dcterms:created xsi:type="dcterms:W3CDTF">2011-11-17T01:52:00Z</dcterms:created>
  <dcterms:modified xsi:type="dcterms:W3CDTF">2011-11-17T01:52:00Z</dcterms:modified>
</cp:coreProperties>
</file>